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3" w:rsidRDefault="003D2FB3" w:rsidP="000418B8">
      <w:pPr>
        <w:jc w:val="center"/>
        <w:rPr>
          <w:rFonts w:ascii="Calibri" w:hAnsi="Calibri"/>
          <w:sz w:val="32"/>
          <w:szCs w:val="32"/>
        </w:rPr>
      </w:pPr>
    </w:p>
    <w:p w:rsidR="00CF54A4" w:rsidRPr="00465B25" w:rsidRDefault="00CF54A4" w:rsidP="00CF54A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</w:t>
      </w:r>
      <w:r w:rsidR="004E5D1F">
        <w:rPr>
          <w:rFonts w:ascii="Calibri" w:hAnsi="Calibri"/>
          <w:sz w:val="32"/>
          <w:szCs w:val="32"/>
        </w:rPr>
        <w:t xml:space="preserve">’intervista. </w:t>
      </w:r>
      <w:proofErr w:type="gramStart"/>
      <w:r w:rsidR="004E5D1F">
        <w:rPr>
          <w:rFonts w:ascii="Calibri" w:hAnsi="Calibri"/>
          <w:sz w:val="32"/>
          <w:szCs w:val="32"/>
        </w:rPr>
        <w:t>La Fiera Agricola Zootecnica Italiana in corso fino a domani</w:t>
      </w:r>
      <w:proofErr w:type="gramEnd"/>
    </w:p>
    <w:p w:rsidR="00CF54A4" w:rsidRPr="00835FF3" w:rsidRDefault="004E5D1F" w:rsidP="00CF54A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Centro Fiera di Montichiari, i</w:t>
      </w:r>
      <w:r w:rsidRPr="00835FF3">
        <w:rPr>
          <w:rFonts w:ascii="Calibri" w:hAnsi="Calibri"/>
          <w:b/>
          <w:sz w:val="36"/>
          <w:szCs w:val="36"/>
        </w:rPr>
        <w:t>l</w:t>
      </w:r>
      <w:r>
        <w:rPr>
          <w:rFonts w:ascii="Calibri" w:hAnsi="Calibri"/>
          <w:b/>
          <w:sz w:val="36"/>
          <w:szCs w:val="36"/>
        </w:rPr>
        <w:t xml:space="preserve"> presidente Rosa:</w:t>
      </w:r>
    </w:p>
    <w:p w:rsidR="00CF54A4" w:rsidRPr="004E5D1F" w:rsidRDefault="004E5D1F" w:rsidP="004E5D1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Nuove manifestazioni per promuovere i distretti </w:t>
      </w:r>
      <w:proofErr w:type="gramStart"/>
      <w:r>
        <w:rPr>
          <w:rFonts w:ascii="Calibri" w:hAnsi="Calibri"/>
          <w:b/>
          <w:sz w:val="36"/>
          <w:szCs w:val="36"/>
        </w:rPr>
        <w:t>produttivi</w:t>
      </w:r>
      <w:proofErr w:type="gramEnd"/>
    </w:p>
    <w:p w:rsidR="00CF54A4" w:rsidRDefault="00CF54A4" w:rsidP="00CF54A4">
      <w:pPr>
        <w:jc w:val="both"/>
        <w:rPr>
          <w:rFonts w:ascii="Calibri" w:hAnsi="Calibri"/>
          <w:sz w:val="31"/>
        </w:rPr>
      </w:pPr>
    </w:p>
    <w:p w:rsidR="009C68FB" w:rsidRDefault="00CF54A4" w:rsidP="009C68FB">
      <w:pPr>
        <w:jc w:val="both"/>
        <w:rPr>
          <w:rFonts w:ascii="Calibri" w:hAnsi="Calibri"/>
          <w:sz w:val="25"/>
        </w:rPr>
      </w:pPr>
      <w:proofErr w:type="gramStart"/>
      <w:r w:rsidRPr="00276CFC">
        <w:rPr>
          <w:rFonts w:ascii="Calibri" w:hAnsi="Calibri"/>
          <w:i/>
          <w:sz w:val="25"/>
        </w:rPr>
        <w:t>(M</w:t>
      </w:r>
      <w:r>
        <w:rPr>
          <w:rFonts w:ascii="Calibri" w:hAnsi="Calibri"/>
          <w:i/>
          <w:sz w:val="25"/>
        </w:rPr>
        <w:t>ontichiari</w:t>
      </w:r>
      <w:proofErr w:type="gramEnd"/>
      <w:r w:rsidRPr="00276CFC">
        <w:rPr>
          <w:rFonts w:ascii="Calibri" w:hAnsi="Calibri"/>
          <w:i/>
          <w:sz w:val="25"/>
        </w:rPr>
        <w:t xml:space="preserve">, </w:t>
      </w:r>
      <w:r>
        <w:rPr>
          <w:rFonts w:ascii="Calibri" w:hAnsi="Calibri"/>
          <w:i/>
          <w:sz w:val="25"/>
        </w:rPr>
        <w:t>1</w:t>
      </w:r>
      <w:r w:rsidR="002202AF">
        <w:rPr>
          <w:rFonts w:ascii="Calibri" w:hAnsi="Calibri"/>
          <w:i/>
          <w:sz w:val="25"/>
        </w:rPr>
        <w:t>5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  <w:r w:rsidR="002202AF">
        <w:rPr>
          <w:rFonts w:ascii="Calibri" w:hAnsi="Calibri"/>
          <w:sz w:val="25"/>
        </w:rPr>
        <w:t xml:space="preserve">Nel </w:t>
      </w:r>
      <w:r w:rsidR="009C68FB">
        <w:rPr>
          <w:rFonts w:ascii="Calibri" w:hAnsi="Calibri"/>
          <w:sz w:val="25"/>
        </w:rPr>
        <w:t>2019 il Centro Fiera di Montichiari ha proposto 21 fiere e 18 eventi aziendali, p</w:t>
      </w:r>
      <w:r w:rsidR="00575C71">
        <w:rPr>
          <w:rFonts w:ascii="Calibri" w:hAnsi="Calibri"/>
          <w:sz w:val="25"/>
        </w:rPr>
        <w:t>er un t</w:t>
      </w:r>
      <w:r w:rsidR="009C68FB">
        <w:rPr>
          <w:rFonts w:ascii="Calibri" w:hAnsi="Calibri"/>
          <w:sz w:val="25"/>
        </w:rPr>
        <w:t>o</w:t>
      </w:r>
      <w:r w:rsidR="00575C71">
        <w:rPr>
          <w:rFonts w:ascii="Calibri" w:hAnsi="Calibri"/>
          <w:sz w:val="25"/>
        </w:rPr>
        <w:t>t</w:t>
      </w:r>
      <w:r w:rsidR="009C68FB">
        <w:rPr>
          <w:rFonts w:ascii="Calibri" w:hAnsi="Calibri"/>
          <w:sz w:val="25"/>
        </w:rPr>
        <w:t xml:space="preserve">ale di 3.592 espositori e 345.512 visitatori. Nel </w:t>
      </w:r>
      <w:r w:rsidR="002202AF">
        <w:rPr>
          <w:rFonts w:ascii="Calibri" w:hAnsi="Calibri"/>
          <w:sz w:val="25"/>
        </w:rPr>
        <w:t>prossimo biennio abbiamo intenzione di potenziare l’internazionalizzazione degli eventi fieristici in due direzioni</w:t>
      </w:r>
      <w:r w:rsidR="00F34047">
        <w:rPr>
          <w:rFonts w:ascii="Calibri" w:hAnsi="Calibri"/>
          <w:sz w:val="25"/>
        </w:rPr>
        <w:t xml:space="preserve">. Da un lato </w:t>
      </w:r>
      <w:r w:rsidR="009C68FB">
        <w:rPr>
          <w:rFonts w:ascii="Calibri" w:hAnsi="Calibri"/>
          <w:sz w:val="25"/>
        </w:rPr>
        <w:t>studi</w:t>
      </w:r>
      <w:r w:rsidR="00F34047">
        <w:rPr>
          <w:rFonts w:ascii="Calibri" w:hAnsi="Calibri"/>
          <w:sz w:val="25"/>
        </w:rPr>
        <w:t>ando</w:t>
      </w:r>
      <w:r w:rsidR="002202AF">
        <w:rPr>
          <w:rFonts w:ascii="Calibri" w:hAnsi="Calibri"/>
          <w:sz w:val="25"/>
        </w:rPr>
        <w:t xml:space="preserve"> </w:t>
      </w:r>
      <w:r w:rsidR="009C68FB">
        <w:rPr>
          <w:rFonts w:ascii="Calibri" w:hAnsi="Calibri"/>
          <w:sz w:val="25"/>
        </w:rPr>
        <w:t xml:space="preserve">le potenzialità dei </w:t>
      </w:r>
      <w:r w:rsidR="002202AF">
        <w:rPr>
          <w:rFonts w:ascii="Calibri" w:hAnsi="Calibri"/>
          <w:sz w:val="25"/>
        </w:rPr>
        <w:t xml:space="preserve">quattro o cinque </w:t>
      </w:r>
      <w:r w:rsidR="009C68FB">
        <w:rPr>
          <w:rFonts w:ascii="Calibri" w:hAnsi="Calibri"/>
          <w:sz w:val="25"/>
        </w:rPr>
        <w:t xml:space="preserve">settori più rappresentativi dei cluster produttivi della </w:t>
      </w:r>
      <w:r w:rsidR="002202AF">
        <w:rPr>
          <w:rFonts w:ascii="Calibri" w:hAnsi="Calibri"/>
          <w:sz w:val="25"/>
        </w:rPr>
        <w:t>Lombardia Orientale</w:t>
      </w:r>
      <w:r w:rsidR="00550206">
        <w:rPr>
          <w:rFonts w:ascii="Calibri" w:hAnsi="Calibri"/>
          <w:sz w:val="25"/>
        </w:rPr>
        <w:t>,</w:t>
      </w:r>
      <w:r w:rsidR="009C68FB">
        <w:rPr>
          <w:rFonts w:ascii="Calibri" w:hAnsi="Calibri"/>
          <w:sz w:val="25"/>
        </w:rPr>
        <w:t xml:space="preserve"> attraverso analisi strategiche e</w:t>
      </w:r>
      <w:r w:rsidR="00550206">
        <w:rPr>
          <w:rFonts w:ascii="Calibri" w:hAnsi="Calibri"/>
          <w:sz w:val="25"/>
        </w:rPr>
        <w:t xml:space="preserve"> tavoli di confronto con le realtà vicine di</w:t>
      </w:r>
      <w:r w:rsidR="009C68FB">
        <w:rPr>
          <w:rFonts w:ascii="Calibri" w:hAnsi="Calibri"/>
          <w:sz w:val="25"/>
        </w:rPr>
        <w:t xml:space="preserve"> Brescia,</w:t>
      </w:r>
      <w:r w:rsidR="00550206">
        <w:rPr>
          <w:rFonts w:ascii="Calibri" w:hAnsi="Calibri"/>
          <w:sz w:val="25"/>
        </w:rPr>
        <w:t xml:space="preserve"> Bergamo</w:t>
      </w:r>
      <w:r w:rsidR="009C68FB">
        <w:rPr>
          <w:rFonts w:ascii="Calibri" w:hAnsi="Calibri"/>
          <w:sz w:val="25"/>
        </w:rPr>
        <w:t xml:space="preserve"> e</w:t>
      </w:r>
      <w:r w:rsidR="00550206">
        <w:rPr>
          <w:rFonts w:ascii="Calibri" w:hAnsi="Calibri"/>
          <w:sz w:val="25"/>
        </w:rPr>
        <w:t xml:space="preserve"> Cremona</w:t>
      </w:r>
      <w:r w:rsidR="00306090">
        <w:rPr>
          <w:rFonts w:ascii="Calibri" w:hAnsi="Calibri"/>
          <w:sz w:val="25"/>
        </w:rPr>
        <w:t xml:space="preserve"> che, con Montichiari, hanno </w:t>
      </w:r>
      <w:proofErr w:type="gramStart"/>
      <w:r w:rsidR="00306090">
        <w:rPr>
          <w:rFonts w:ascii="Calibri" w:hAnsi="Calibri"/>
          <w:sz w:val="25"/>
        </w:rPr>
        <w:t>dato vita</w:t>
      </w:r>
      <w:proofErr w:type="gramEnd"/>
      <w:r w:rsidR="00306090">
        <w:rPr>
          <w:rFonts w:ascii="Calibri" w:hAnsi="Calibri"/>
          <w:sz w:val="25"/>
        </w:rPr>
        <w:t xml:space="preserve"> alla rete d’imprese “Lombardia Fiere”</w:t>
      </w:r>
      <w:r w:rsidR="00F34047">
        <w:rPr>
          <w:rFonts w:ascii="Calibri" w:hAnsi="Calibri"/>
          <w:sz w:val="25"/>
        </w:rPr>
        <w:t>.</w:t>
      </w:r>
      <w:r w:rsidR="009C68FB">
        <w:rPr>
          <w:rFonts w:ascii="Calibri" w:hAnsi="Calibri"/>
          <w:sz w:val="25"/>
        </w:rPr>
        <w:t xml:space="preserve"> L’obiettivo è di realizzare in prospettiva nuovi eventi in grado di promuovere il territorio.</w:t>
      </w:r>
    </w:p>
    <w:p w:rsidR="002202AF" w:rsidRDefault="009C68FB" w:rsidP="009C68FB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Allo stesso tempo, il Centro Fiera</w:t>
      </w:r>
      <w:r w:rsidR="00F34047">
        <w:rPr>
          <w:rFonts w:ascii="Calibri" w:hAnsi="Calibri"/>
          <w:sz w:val="25"/>
        </w:rPr>
        <w:t xml:space="preserve"> </w:t>
      </w:r>
      <w:r>
        <w:rPr>
          <w:rFonts w:ascii="Calibri" w:hAnsi="Calibri"/>
          <w:sz w:val="25"/>
        </w:rPr>
        <w:t>promuoverà</w:t>
      </w:r>
      <w:r w:rsidR="00F34047">
        <w:rPr>
          <w:rFonts w:ascii="Calibri" w:hAnsi="Calibri"/>
          <w:sz w:val="25"/>
        </w:rPr>
        <w:t xml:space="preserve"> la partecipazione a</w:t>
      </w:r>
      <w:r w:rsidR="002202AF">
        <w:rPr>
          <w:rFonts w:ascii="Calibri" w:hAnsi="Calibri"/>
          <w:sz w:val="25"/>
        </w:rPr>
        <w:t xml:space="preserve"> collettive nelle più importanti manifestazioni estere, </w:t>
      </w:r>
      <w:proofErr w:type="gramStart"/>
      <w:r w:rsidR="002202AF">
        <w:rPr>
          <w:rFonts w:ascii="Calibri" w:hAnsi="Calibri"/>
          <w:sz w:val="25"/>
        </w:rPr>
        <w:t xml:space="preserve">come </w:t>
      </w:r>
      <w:proofErr w:type="gramEnd"/>
      <w:r w:rsidR="002202AF">
        <w:rPr>
          <w:rFonts w:ascii="Calibri" w:hAnsi="Calibri"/>
          <w:sz w:val="25"/>
        </w:rPr>
        <w:t>è stato fatto nel 2018 e 2019 con il marchio Be Italian</w:t>
      </w:r>
      <w:r w:rsidR="00F34047">
        <w:rPr>
          <w:rFonts w:ascii="Calibri" w:hAnsi="Calibri"/>
          <w:sz w:val="25"/>
        </w:rPr>
        <w:t xml:space="preserve"> </w:t>
      </w:r>
      <w:proofErr w:type="gramStart"/>
      <w:r w:rsidR="00F34047">
        <w:rPr>
          <w:rFonts w:ascii="Calibri" w:hAnsi="Calibri"/>
          <w:sz w:val="25"/>
        </w:rPr>
        <w:t>per</w:t>
      </w:r>
      <w:proofErr w:type="gramEnd"/>
      <w:r w:rsidR="00F34047">
        <w:rPr>
          <w:rFonts w:ascii="Calibri" w:hAnsi="Calibri"/>
          <w:sz w:val="25"/>
        </w:rPr>
        <w:t xml:space="preserve"> la rassegna newyorkese International restaurant and food service show. </w:t>
      </w:r>
      <w:proofErr w:type="gramStart"/>
      <w:r w:rsidR="00F34047">
        <w:rPr>
          <w:rFonts w:ascii="Calibri" w:hAnsi="Calibri"/>
          <w:sz w:val="25"/>
        </w:rPr>
        <w:t>Azioni</w:t>
      </w:r>
      <w:proofErr w:type="gramEnd"/>
      <w:r w:rsidR="00F34047">
        <w:rPr>
          <w:rFonts w:ascii="Calibri" w:hAnsi="Calibri"/>
          <w:sz w:val="25"/>
        </w:rPr>
        <w:t xml:space="preserve"> che si sono rivelate di stimolo per una promozione concreta del Made in Italy agroalimentare, che ha contribuito a creare o rafforzare nuovi mercati”.</w:t>
      </w:r>
    </w:p>
    <w:p w:rsidR="004A55B0" w:rsidRDefault="00F34047" w:rsidP="002202AF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Lavori in corso </w:t>
      </w:r>
      <w:proofErr w:type="gramStart"/>
      <w:r>
        <w:rPr>
          <w:rFonts w:ascii="Calibri" w:hAnsi="Calibri"/>
          <w:sz w:val="25"/>
        </w:rPr>
        <w:t>al Centro fiera</w:t>
      </w:r>
      <w:proofErr w:type="gramEnd"/>
      <w:r>
        <w:rPr>
          <w:rFonts w:ascii="Calibri" w:hAnsi="Calibri"/>
          <w:sz w:val="25"/>
        </w:rPr>
        <w:t xml:space="preserve"> di Montichiari, dunque, come emerge dalle parole del presidente </w:t>
      </w:r>
      <w:r w:rsidR="00F5075F">
        <w:rPr>
          <w:rFonts w:ascii="Calibri" w:hAnsi="Calibri"/>
          <w:sz w:val="25"/>
        </w:rPr>
        <w:t>Gianantonio Rosa</w:t>
      </w:r>
      <w:r w:rsidR="004A55B0">
        <w:rPr>
          <w:rFonts w:ascii="Calibri" w:hAnsi="Calibri"/>
          <w:sz w:val="25"/>
        </w:rPr>
        <w:t>, a margine dell’inaugurazione della 92ª Fiera Agricola Zootecnica Italiana (FAZI), in corso fino a domani.</w:t>
      </w:r>
    </w:p>
    <w:p w:rsidR="004A55B0" w:rsidRPr="004A55B0" w:rsidRDefault="004A55B0" w:rsidP="002202AF">
      <w:pPr>
        <w:jc w:val="both"/>
        <w:rPr>
          <w:rFonts w:ascii="Calibri" w:hAnsi="Calibri"/>
          <w:b/>
          <w:sz w:val="25"/>
        </w:rPr>
      </w:pPr>
      <w:r w:rsidRPr="004A55B0">
        <w:rPr>
          <w:rFonts w:ascii="Calibri" w:hAnsi="Calibri"/>
          <w:b/>
          <w:sz w:val="25"/>
        </w:rPr>
        <w:t>Presidente Rosa, partiamo proprio dalla FAZI. È soddisfatto</w:t>
      </w:r>
      <w:r>
        <w:rPr>
          <w:rFonts w:ascii="Calibri" w:hAnsi="Calibri"/>
          <w:b/>
          <w:sz w:val="25"/>
        </w:rPr>
        <w:t xml:space="preserve"> dell’edizione 2020</w:t>
      </w:r>
      <w:r w:rsidRPr="004A55B0">
        <w:rPr>
          <w:rFonts w:ascii="Calibri" w:hAnsi="Calibri"/>
          <w:b/>
          <w:sz w:val="25"/>
        </w:rPr>
        <w:t>?</w:t>
      </w:r>
    </w:p>
    <w:p w:rsidR="005B4ACA" w:rsidRDefault="004A55B0" w:rsidP="002202AF">
      <w:pPr>
        <w:jc w:val="both"/>
        <w:rPr>
          <w:rFonts w:ascii="Calibri" w:hAnsi="Calibri"/>
          <w:sz w:val="25"/>
        </w:rPr>
      </w:pPr>
      <w:proofErr w:type="gramStart"/>
      <w:r>
        <w:rPr>
          <w:rFonts w:ascii="Calibri" w:hAnsi="Calibri"/>
          <w:sz w:val="25"/>
        </w:rPr>
        <w:t>“Sì</w:t>
      </w:r>
      <w:proofErr w:type="gramEnd"/>
      <w:r>
        <w:rPr>
          <w:rFonts w:ascii="Calibri" w:hAnsi="Calibri"/>
          <w:sz w:val="25"/>
        </w:rPr>
        <w:t>. Abbiamo registrato il tutto esaurito e l’affluenza del primo giorno è stata positiva, con grande interesse da parte degli operatori alle nuove tecnologie. L’agricoltura sarà sempre più automatizzata e attenta a ridurre i costi e migliorare le performance produttiv</w:t>
      </w:r>
      <w:r w:rsidR="005B4ACA">
        <w:rPr>
          <w:rFonts w:ascii="Calibri" w:hAnsi="Calibri"/>
          <w:sz w:val="25"/>
        </w:rPr>
        <w:t>e. L’obiettivo futuro è coniugare la sostenibilità ambientale con quella economica, perché senza redditività le imprese non riescono a stare in piedi</w:t>
      </w:r>
      <w:r w:rsidR="00C666B9">
        <w:rPr>
          <w:rFonts w:ascii="Calibri" w:hAnsi="Calibri"/>
          <w:sz w:val="25"/>
        </w:rPr>
        <w:t xml:space="preserve">. </w:t>
      </w:r>
      <w:proofErr w:type="gramStart"/>
      <w:r w:rsidR="00C666B9">
        <w:rPr>
          <w:rFonts w:ascii="Calibri" w:hAnsi="Calibri"/>
          <w:sz w:val="25"/>
        </w:rPr>
        <w:t xml:space="preserve">Stiamo già lavorando all’edizione prossima, nel 2021, </w:t>
      </w:r>
      <w:r w:rsidR="009C68FB">
        <w:rPr>
          <w:rFonts w:ascii="Calibri" w:hAnsi="Calibri"/>
          <w:sz w:val="25"/>
        </w:rPr>
        <w:t>quando farà ritorno la zootecnia di respiro internazionale con l’Open Holstein Dairy Show e la Mostra nazionale della razza Bruna</w:t>
      </w:r>
      <w:bookmarkStart w:id="0" w:name="_GoBack"/>
      <w:bookmarkEnd w:id="0"/>
      <w:r w:rsidR="005B4ACA">
        <w:rPr>
          <w:rFonts w:ascii="Calibri" w:hAnsi="Calibri"/>
          <w:sz w:val="25"/>
        </w:rPr>
        <w:t>”.</w:t>
      </w:r>
      <w:proofErr w:type="gramEnd"/>
    </w:p>
    <w:p w:rsidR="005B4ACA" w:rsidRPr="005D2481" w:rsidRDefault="005B4ACA" w:rsidP="002202AF">
      <w:pPr>
        <w:jc w:val="both"/>
        <w:rPr>
          <w:rFonts w:ascii="Calibri" w:hAnsi="Calibri"/>
          <w:b/>
          <w:sz w:val="25"/>
        </w:rPr>
      </w:pPr>
      <w:r w:rsidRPr="005D2481">
        <w:rPr>
          <w:rFonts w:ascii="Calibri" w:hAnsi="Calibri"/>
          <w:b/>
          <w:sz w:val="25"/>
        </w:rPr>
        <w:t>Dal convegno di Coldiretti col ministro delle Politiche agricole Teresa Bellanova è emersa la necessità di rilanciare l’aeroporto di Montichiari. Cosa ne pensa?</w:t>
      </w:r>
    </w:p>
    <w:p w:rsidR="005B4ACA" w:rsidRDefault="005B4ACA" w:rsidP="002202AF">
      <w:pPr>
        <w:jc w:val="both"/>
        <w:rPr>
          <w:rFonts w:ascii="Calibri" w:hAnsi="Calibri"/>
          <w:sz w:val="25"/>
        </w:rPr>
      </w:pPr>
      <w:proofErr w:type="gramStart"/>
      <w:r>
        <w:rPr>
          <w:rFonts w:ascii="Calibri" w:hAnsi="Calibri"/>
          <w:sz w:val="25"/>
        </w:rPr>
        <w:t>“Penso che sia doveroso intervenire</w:t>
      </w:r>
      <w:r w:rsidR="005D2481">
        <w:rPr>
          <w:rFonts w:ascii="Calibri" w:hAnsi="Calibri"/>
          <w:sz w:val="25"/>
        </w:rPr>
        <w:t xml:space="preserve"> in fretta e con un piano chiaro, senza voli pindarici, ma con estrema praticità</w:t>
      </w:r>
      <w:proofErr w:type="gramEnd"/>
      <w:r w:rsidR="005D2481">
        <w:rPr>
          <w:rFonts w:ascii="Calibri" w:hAnsi="Calibri"/>
          <w:sz w:val="25"/>
        </w:rPr>
        <w:t xml:space="preserve">. L’aeroporto di Montichiari può rappresentare un hub strategico per </w:t>
      </w:r>
      <w:r w:rsidR="00C666B9">
        <w:rPr>
          <w:rFonts w:ascii="Calibri" w:hAnsi="Calibri"/>
          <w:sz w:val="25"/>
        </w:rPr>
        <w:t xml:space="preserve">l’export agroalimentare, fiore all’occhiello del Made in Italy, e per il trasporto merci dei distretti produttivi della Lombardia Orientale. Bisognerebbe avere il coraggio di investire sulla logistica in una delle aree a più alta vocazione all’export d’Italia. Le imprese hanno coraggio, lo devono avere anche le istituzioni e assecondare le richieste </w:t>
      </w:r>
      <w:proofErr w:type="gramStart"/>
      <w:r w:rsidR="00C666B9">
        <w:rPr>
          <w:rFonts w:ascii="Calibri" w:hAnsi="Calibri"/>
          <w:sz w:val="25"/>
        </w:rPr>
        <w:t>ad</w:t>
      </w:r>
      <w:proofErr w:type="gramEnd"/>
      <w:r w:rsidR="00C666B9">
        <w:rPr>
          <w:rFonts w:ascii="Calibri" w:hAnsi="Calibri"/>
          <w:sz w:val="25"/>
        </w:rPr>
        <w:t xml:space="preserve"> esplorar nuovi mercati in una fase geopolitica particolarmente delicata. </w:t>
      </w:r>
      <w:proofErr w:type="gramStart"/>
      <w:r w:rsidR="00C666B9">
        <w:rPr>
          <w:rFonts w:ascii="Calibri" w:hAnsi="Calibri"/>
          <w:sz w:val="25"/>
        </w:rPr>
        <w:t>Non dimentichiamo che se si ferma la Lombardia entra in grave crisi l’Italia”.</w:t>
      </w:r>
      <w:proofErr w:type="gramEnd"/>
    </w:p>
    <w:p w:rsidR="002202AF" w:rsidRPr="00051FA4" w:rsidRDefault="002202AF" w:rsidP="002202AF">
      <w:pPr>
        <w:jc w:val="both"/>
        <w:rPr>
          <w:rFonts w:ascii="Calibri" w:hAnsi="Calibri"/>
          <w:sz w:val="25"/>
        </w:rPr>
      </w:pPr>
    </w:p>
    <w:sectPr w:rsidR="002202AF" w:rsidRPr="00051FA4" w:rsidSect="005E4F5E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6F" w:rsidRDefault="00D2386F">
      <w:r>
        <w:separator/>
      </w:r>
    </w:p>
  </w:endnote>
  <w:endnote w:type="continuationSeparator" w:id="0">
    <w:p w:rsidR="00D2386F" w:rsidRDefault="00D2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:rsidR="005E4F5E" w:rsidRDefault="000446BC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6F" w:rsidRDefault="00D2386F">
      <w:r>
        <w:separator/>
      </w:r>
    </w:p>
  </w:footnote>
  <w:footnote w:type="continuationSeparator" w:id="0">
    <w:p w:rsidR="00D2386F" w:rsidRDefault="00D2386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26B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2BE4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4E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75EC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303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8A2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84C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A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5E2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28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1C8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18B8"/>
    <w:rsid w:val="000418B8"/>
    <w:rsid w:val="00042851"/>
    <w:rsid w:val="000446BC"/>
    <w:rsid w:val="00050221"/>
    <w:rsid w:val="00051FA4"/>
    <w:rsid w:val="000710B6"/>
    <w:rsid w:val="0007385D"/>
    <w:rsid w:val="00083A20"/>
    <w:rsid w:val="00086F8C"/>
    <w:rsid w:val="000A5C7F"/>
    <w:rsid w:val="000C5554"/>
    <w:rsid w:val="000E5314"/>
    <w:rsid w:val="000E7CBF"/>
    <w:rsid w:val="001028AE"/>
    <w:rsid w:val="001164D0"/>
    <w:rsid w:val="00130C6F"/>
    <w:rsid w:val="00136C99"/>
    <w:rsid w:val="001C1448"/>
    <w:rsid w:val="0021158E"/>
    <w:rsid w:val="00215A1A"/>
    <w:rsid w:val="00216DE4"/>
    <w:rsid w:val="002202AF"/>
    <w:rsid w:val="002235C3"/>
    <w:rsid w:val="00256DF2"/>
    <w:rsid w:val="002646EE"/>
    <w:rsid w:val="00276CFC"/>
    <w:rsid w:val="002826DD"/>
    <w:rsid w:val="0029746C"/>
    <w:rsid w:val="002B70D9"/>
    <w:rsid w:val="002E7303"/>
    <w:rsid w:val="00306090"/>
    <w:rsid w:val="00311368"/>
    <w:rsid w:val="00350619"/>
    <w:rsid w:val="00396006"/>
    <w:rsid w:val="00396D2E"/>
    <w:rsid w:val="003A1B74"/>
    <w:rsid w:val="003B0177"/>
    <w:rsid w:val="003D2FB3"/>
    <w:rsid w:val="003D7B93"/>
    <w:rsid w:val="003F1926"/>
    <w:rsid w:val="00400600"/>
    <w:rsid w:val="00410311"/>
    <w:rsid w:val="004142BE"/>
    <w:rsid w:val="00416F82"/>
    <w:rsid w:val="00417798"/>
    <w:rsid w:val="00423B88"/>
    <w:rsid w:val="0042641E"/>
    <w:rsid w:val="004278A2"/>
    <w:rsid w:val="004331A2"/>
    <w:rsid w:val="00442E46"/>
    <w:rsid w:val="00442FD3"/>
    <w:rsid w:val="00462069"/>
    <w:rsid w:val="00465B25"/>
    <w:rsid w:val="0046637E"/>
    <w:rsid w:val="00472282"/>
    <w:rsid w:val="00493B7C"/>
    <w:rsid w:val="00495CE3"/>
    <w:rsid w:val="00496A26"/>
    <w:rsid w:val="004A55B0"/>
    <w:rsid w:val="004A5F01"/>
    <w:rsid w:val="004C63F6"/>
    <w:rsid w:val="004C7C06"/>
    <w:rsid w:val="004D302B"/>
    <w:rsid w:val="004D35EB"/>
    <w:rsid w:val="004E5D1F"/>
    <w:rsid w:val="004F649C"/>
    <w:rsid w:val="005211D4"/>
    <w:rsid w:val="0053145F"/>
    <w:rsid w:val="00534BE3"/>
    <w:rsid w:val="005432F7"/>
    <w:rsid w:val="00550206"/>
    <w:rsid w:val="00570A34"/>
    <w:rsid w:val="00575C71"/>
    <w:rsid w:val="005801EE"/>
    <w:rsid w:val="005812B4"/>
    <w:rsid w:val="005948EA"/>
    <w:rsid w:val="005B4ACA"/>
    <w:rsid w:val="005B7CF6"/>
    <w:rsid w:val="005C6C2B"/>
    <w:rsid w:val="005D2481"/>
    <w:rsid w:val="005E15E4"/>
    <w:rsid w:val="005E59A4"/>
    <w:rsid w:val="005F67E9"/>
    <w:rsid w:val="0060449C"/>
    <w:rsid w:val="0061550B"/>
    <w:rsid w:val="006335C3"/>
    <w:rsid w:val="00661F8E"/>
    <w:rsid w:val="00662087"/>
    <w:rsid w:val="00665664"/>
    <w:rsid w:val="00666BD5"/>
    <w:rsid w:val="0068797C"/>
    <w:rsid w:val="00696AD9"/>
    <w:rsid w:val="006B53E4"/>
    <w:rsid w:val="006C17C9"/>
    <w:rsid w:val="006C2194"/>
    <w:rsid w:val="006C485E"/>
    <w:rsid w:val="006D613F"/>
    <w:rsid w:val="006E3562"/>
    <w:rsid w:val="006E6A57"/>
    <w:rsid w:val="006E7E68"/>
    <w:rsid w:val="00702372"/>
    <w:rsid w:val="007254D5"/>
    <w:rsid w:val="007277C3"/>
    <w:rsid w:val="007378C7"/>
    <w:rsid w:val="00741C45"/>
    <w:rsid w:val="0078432C"/>
    <w:rsid w:val="007A2291"/>
    <w:rsid w:val="007A56C0"/>
    <w:rsid w:val="007B320F"/>
    <w:rsid w:val="007B4AF6"/>
    <w:rsid w:val="007C19CE"/>
    <w:rsid w:val="007D0174"/>
    <w:rsid w:val="007D0CA8"/>
    <w:rsid w:val="007D4F6C"/>
    <w:rsid w:val="007D77C4"/>
    <w:rsid w:val="007F27F8"/>
    <w:rsid w:val="007F54AD"/>
    <w:rsid w:val="007F6A21"/>
    <w:rsid w:val="008031F0"/>
    <w:rsid w:val="008055BC"/>
    <w:rsid w:val="00812EDA"/>
    <w:rsid w:val="008157D2"/>
    <w:rsid w:val="00823B77"/>
    <w:rsid w:val="00861FEB"/>
    <w:rsid w:val="00877714"/>
    <w:rsid w:val="008B4613"/>
    <w:rsid w:val="008C64A5"/>
    <w:rsid w:val="008D158E"/>
    <w:rsid w:val="008F1CAE"/>
    <w:rsid w:val="009041FA"/>
    <w:rsid w:val="00913111"/>
    <w:rsid w:val="00937CEC"/>
    <w:rsid w:val="00946A2E"/>
    <w:rsid w:val="0095347C"/>
    <w:rsid w:val="009549F4"/>
    <w:rsid w:val="00967AE6"/>
    <w:rsid w:val="00970240"/>
    <w:rsid w:val="00990083"/>
    <w:rsid w:val="00990BB9"/>
    <w:rsid w:val="009B538B"/>
    <w:rsid w:val="009C68FB"/>
    <w:rsid w:val="009D1001"/>
    <w:rsid w:val="009D322F"/>
    <w:rsid w:val="009F1D24"/>
    <w:rsid w:val="00A250C2"/>
    <w:rsid w:val="00A334BF"/>
    <w:rsid w:val="00A37426"/>
    <w:rsid w:val="00A577A0"/>
    <w:rsid w:val="00A61B5C"/>
    <w:rsid w:val="00A746C2"/>
    <w:rsid w:val="00A8437F"/>
    <w:rsid w:val="00A94892"/>
    <w:rsid w:val="00A9711C"/>
    <w:rsid w:val="00B04FC9"/>
    <w:rsid w:val="00B1158F"/>
    <w:rsid w:val="00B303B5"/>
    <w:rsid w:val="00B36BD4"/>
    <w:rsid w:val="00B72303"/>
    <w:rsid w:val="00B74A99"/>
    <w:rsid w:val="00B85075"/>
    <w:rsid w:val="00BD17D4"/>
    <w:rsid w:val="00BE5945"/>
    <w:rsid w:val="00C01B45"/>
    <w:rsid w:val="00C447A8"/>
    <w:rsid w:val="00C523E9"/>
    <w:rsid w:val="00C666B9"/>
    <w:rsid w:val="00C677D6"/>
    <w:rsid w:val="00C736CF"/>
    <w:rsid w:val="00C74E01"/>
    <w:rsid w:val="00C76DC2"/>
    <w:rsid w:val="00C770E5"/>
    <w:rsid w:val="00C83E4C"/>
    <w:rsid w:val="00C86391"/>
    <w:rsid w:val="00C90C6D"/>
    <w:rsid w:val="00C952A2"/>
    <w:rsid w:val="00C95F17"/>
    <w:rsid w:val="00CA06A3"/>
    <w:rsid w:val="00CA13AE"/>
    <w:rsid w:val="00CD5E75"/>
    <w:rsid w:val="00CF54A4"/>
    <w:rsid w:val="00D00779"/>
    <w:rsid w:val="00D02837"/>
    <w:rsid w:val="00D0283D"/>
    <w:rsid w:val="00D226AF"/>
    <w:rsid w:val="00D2386F"/>
    <w:rsid w:val="00D23E8E"/>
    <w:rsid w:val="00D25ECE"/>
    <w:rsid w:val="00D322CE"/>
    <w:rsid w:val="00D61060"/>
    <w:rsid w:val="00D72881"/>
    <w:rsid w:val="00D7324F"/>
    <w:rsid w:val="00D8546A"/>
    <w:rsid w:val="00D92157"/>
    <w:rsid w:val="00DA78B9"/>
    <w:rsid w:val="00DC1467"/>
    <w:rsid w:val="00DC620D"/>
    <w:rsid w:val="00E045A2"/>
    <w:rsid w:val="00E1795A"/>
    <w:rsid w:val="00E410C1"/>
    <w:rsid w:val="00E630F3"/>
    <w:rsid w:val="00E66100"/>
    <w:rsid w:val="00E7165A"/>
    <w:rsid w:val="00E75951"/>
    <w:rsid w:val="00E844AB"/>
    <w:rsid w:val="00E85431"/>
    <w:rsid w:val="00EB6098"/>
    <w:rsid w:val="00ED1A59"/>
    <w:rsid w:val="00EF5DF3"/>
    <w:rsid w:val="00EF73CE"/>
    <w:rsid w:val="00F2324B"/>
    <w:rsid w:val="00F31EEA"/>
    <w:rsid w:val="00F34047"/>
    <w:rsid w:val="00F5075F"/>
    <w:rsid w:val="00F74C83"/>
    <w:rsid w:val="00F94FC2"/>
    <w:rsid w:val="00F96E47"/>
    <w:rsid w:val="00FA38CA"/>
    <w:rsid w:val="00FE699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378C7"/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620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2020 - carta intestata.dot</Template>
  <TotalTime>185</TotalTime>
  <Pages>1</Pages>
  <Words>443</Words>
  <Characters>2526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3102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71</cp:revision>
  <cp:lastPrinted>2020-02-04T14:57:00Z</cp:lastPrinted>
  <dcterms:created xsi:type="dcterms:W3CDTF">2020-02-04T15:08:00Z</dcterms:created>
  <dcterms:modified xsi:type="dcterms:W3CDTF">2020-02-15T17:11:00Z</dcterms:modified>
</cp:coreProperties>
</file>